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15" w:rsidRPr="009C4515" w:rsidRDefault="00772A2C" w:rsidP="009C451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№42</w:t>
      </w:r>
      <w:bookmarkStart w:id="0" w:name="_GoBack"/>
      <w:bookmarkEnd w:id="0"/>
    </w:p>
    <w:p w:rsidR="009C4515" w:rsidRDefault="009C4515" w:rsidP="00BB656D">
      <w:pPr>
        <w:jc w:val="center"/>
        <w:rPr>
          <w:b/>
          <w:color w:val="000000"/>
          <w:sz w:val="28"/>
          <w:szCs w:val="28"/>
        </w:rPr>
      </w:pPr>
    </w:p>
    <w:p w:rsidR="00BB656D" w:rsidRDefault="00BB656D" w:rsidP="00BB65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признания, отражения в бухгалтерском учете</w:t>
      </w:r>
    </w:p>
    <w:p w:rsidR="00BB656D" w:rsidRDefault="00BB656D" w:rsidP="00BB65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раскрытия в бухгалтерской (финансовой) отчетности</w:t>
      </w:r>
    </w:p>
    <w:p w:rsidR="00BB656D" w:rsidRDefault="00BB656D" w:rsidP="00BB65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событий после отчетной даты</w:t>
      </w:r>
    </w:p>
    <w:p w:rsidR="009C4515" w:rsidRDefault="009C4515" w:rsidP="00BB656D">
      <w:pPr>
        <w:jc w:val="center"/>
        <w:rPr>
          <w:sz w:val="28"/>
          <w:szCs w:val="28"/>
        </w:rPr>
      </w:pP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признания и отражения в бухгалтерском учете, а также раскрытия в  бухгалтерской (финансовой) отчетности событий после отчетной даты разработан в соответствии с Инструкцией № 157н</w:t>
      </w:r>
      <w:r w:rsidR="009C4515">
        <w:rPr>
          <w:sz w:val="28"/>
          <w:szCs w:val="28"/>
        </w:rPr>
        <w:t>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shd w:val="clear" w:color="auto" w:fill="FFFFEF"/>
        </w:rPr>
        <w:t> </w:t>
      </w:r>
      <w:r>
        <w:rPr>
          <w:sz w:val="28"/>
          <w:szCs w:val="28"/>
        </w:rPr>
        <w:t xml:space="preserve">Событиями после отчетной даты признаются 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и которые имели место в период между отчетной датой и датой подписания бухгалтерской отчетности.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 событиям после отчетной даты относятся: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 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 события, свидетельствующие о возникших после отчетной даты хозяйственных условиях, в которых учреждение ведет свою деятельность;</w:t>
      </w:r>
    </w:p>
    <w:p w:rsidR="00BB656D" w:rsidRDefault="00BB656D" w:rsidP="00BB656D">
      <w:pPr>
        <w:shd w:val="clear" w:color="auto" w:fill="FBFB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Датой подписания отчетности считается фактическая дата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ее подписания руководителем учреждения (уполномоченным им лицом).</w:t>
      </w:r>
    </w:p>
    <w:p w:rsidR="00BB656D" w:rsidRDefault="00BB656D" w:rsidP="00BB656D">
      <w:pPr>
        <w:shd w:val="clear" w:color="auto" w:fill="FBFB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Факты хозяйственной жизни, признаваемые событиями после отчетной даты</w:t>
      </w:r>
    </w:p>
    <w:p w:rsidR="00BB656D" w:rsidRDefault="00BB656D" w:rsidP="00BB656D">
      <w:pPr>
        <w:shd w:val="clear" w:color="auto" w:fill="FBFB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Событиями, подтверждающими существовавшие на отчетную дату (но до даты подписания отчетности) хозяйственных условий, в которых учреждение вело свою деятельность, являются: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обнаружение после отчетной даты существенной ошибки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в бухгалтерском учете или факта нарушения законодательства при осуществлении деятельности учреждения, которые ведут к искажению бухгалтерской отчетности за отчетный период;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объявление в установленном порядке дебитора учреждения банкротом, если по состоянию на отчетную дату в отношении указанного дебитора уже производилась процедура банкротства;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продажа производственных запасов после отчетной даты, показывающая, что расчет цены возможной реализации этих запасов по состоянию на отчетную дату был необоснованным.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C4515">
        <w:rPr>
          <w:sz w:val="28"/>
          <w:szCs w:val="28"/>
        </w:rPr>
        <w:t>иные факты хозяйственной жизни.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Событиями, свидетельствующими о возникновении после отчетной даты (но до даты подписания отчетности) хозяйственных условий, в которых организация вела свою деятельность, являются: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принятие решения о реорганизации организации;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реконструкция или планируемая реконструкция;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крупная сделка, связанная с приобретением и выбытием основных средств и финансовых вложений;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пожар, авария, стихийное бедствие или другая чрезвычайная ситуация, в результате которой уничтожена значительная часть активов учреждения;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существенное снижение стоимости основных средств, если это снижение имело место после отчетной даты.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Отражение событий после отчетной даты в бухгалтерском учете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и раскрытие в отчетности учреждения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Существенное событие после отчетной даты подлежит отражению в бухгалтерском учете и отчетности за отчетный год независимо от его положительного или отрицательного характера для учреждения.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Событие, наступившее после отчетной даты, признается существенным, если без знания о нем пользователями бухгалтерской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Существенность события после отчетной даты учреждение определяет самостоятельно из общих требований к отчетности.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Последствия события после отчетной даты отражаются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 xml:space="preserve">в бухгалтерской отчетности путем уточнения данных о соответствующих активах, обязательствах, доходах и расходах учреждения на счетах бухгалтерского учета либо путем раскрытия соответствующей информации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в пояснительной записке (ф. 0503760).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Данные об активах, обязательствах, доходах и расходах учреждения отражаются в отчетности с учетом событий после отчетной даты, подтверждающих существовавшие на отчетную дату хозяйственные условия, в которых учреждение вело свою деятельность, или свидетельствующих о возникших после отчетной даты хозяйственных условий, в которых оно осуществляет свою деятельность.</w:t>
      </w:r>
      <w:proofErr w:type="gramEnd"/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События, подтверждающие существовавшие на отчетную дату хозяйственные условия, в которых учреждение вело свою деятельность (события, поименованные в п.2.1.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Положения), отражаются в учете заключительными оборотами отчетного периода (посредством счета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0 401 30 000 «Финансовый результат прошлых отчетных периодов») до даты подписания годовых форм бухгалтерской отчетности на 31 декабря года отчетного периода.</w:t>
      </w:r>
      <w:proofErr w:type="gramEnd"/>
      <w:r>
        <w:rPr>
          <w:sz w:val="28"/>
          <w:szCs w:val="28"/>
        </w:rPr>
        <w:t xml:space="preserve"> Операция оформляется бухгалтерской справкой (ф.0504833).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отчетных форм в учете производится </w:t>
      </w:r>
      <w:proofErr w:type="spellStart"/>
      <w:r>
        <w:rPr>
          <w:sz w:val="28"/>
          <w:szCs w:val="28"/>
        </w:rPr>
        <w:t>сторнировочная</w:t>
      </w:r>
      <w:proofErr w:type="spellEnd"/>
      <w:r>
        <w:rPr>
          <w:sz w:val="28"/>
          <w:szCs w:val="28"/>
        </w:rPr>
        <w:t xml:space="preserve"> (или обратная) запись, произведенная для отражения события после отчетной даты (операция оформляется бухгалтерской справкой (ф. 0504833)).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События после отчетной даты, свидетельствующие о возникших после отчетной даты хозяйственных условиях, в которых учреждение ведет свою деятельность (события, поименованные в п.2.2.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Положения), раскрываются в текстовой части пояснительной записки (ф. 0503760).</w:t>
      </w:r>
      <w:proofErr w:type="gramEnd"/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 xml:space="preserve">этом на счетах бухгалтерского учета в отчетном периоде никакие записи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 xml:space="preserve">в бухгалтерском учете не производятся. 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раскрываемая в пояснительной записке (ф. 0503760), должна включать краткое описание характера события после отчетной даты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и оценку его последствий в денежном выражении. Если возможность оценить последствия события после отчетной даты в денежном выражении отсутствует, учреждение должно указать это.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даты, раскрытых в бухгалтерской отчетности, представленной учредителю, и (или) произошли (выявлены) события, которые могут оказать существенное влияние на финансовое состояние, движении денежных средств или результаты деятельности учреждения, то учреждение информирует об этом учредителя, которому была представлена</w:t>
      </w:r>
      <w:proofErr w:type="gramEnd"/>
      <w:r>
        <w:rPr>
          <w:sz w:val="28"/>
          <w:szCs w:val="28"/>
        </w:rPr>
        <w:t xml:space="preserve"> данная бухгалтерская отчетность.</w:t>
      </w:r>
    </w:p>
    <w:p w:rsidR="00BB656D" w:rsidRDefault="00BB656D" w:rsidP="00BB656D">
      <w:pPr>
        <w:jc w:val="both"/>
        <w:rPr>
          <w:sz w:val="28"/>
          <w:szCs w:val="28"/>
        </w:rPr>
      </w:pPr>
    </w:p>
    <w:p w:rsidR="007D79EA" w:rsidRDefault="007D79EA"/>
    <w:sectPr w:rsidR="007D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B97"/>
    <w:multiLevelType w:val="multilevel"/>
    <w:tmpl w:val="C64E3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4"/>
    <w:rsid w:val="000E37F4"/>
    <w:rsid w:val="0075522F"/>
    <w:rsid w:val="00772A2C"/>
    <w:rsid w:val="007D79EA"/>
    <w:rsid w:val="009C4515"/>
    <w:rsid w:val="00BB656D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Лена</cp:lastModifiedBy>
  <cp:revision>7</cp:revision>
  <dcterms:created xsi:type="dcterms:W3CDTF">2020-10-23T11:56:00Z</dcterms:created>
  <dcterms:modified xsi:type="dcterms:W3CDTF">2021-08-01T08:30:00Z</dcterms:modified>
</cp:coreProperties>
</file>